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80F1" w14:textId="405CD571" w:rsidR="00ED74A4" w:rsidRDefault="00154856">
      <w:r>
        <w:t>On the 22</w:t>
      </w:r>
      <w:r w:rsidRPr="00154856">
        <w:rPr>
          <w:vertAlign w:val="superscript"/>
        </w:rPr>
        <w:t>nd</w:t>
      </w:r>
      <w:r>
        <w:t xml:space="preserve"> of February, I’ll have had the honour of being your Minister for one year!  It’s been a massive year of change for us as a family</w:t>
      </w:r>
      <w:r w:rsidR="00747018">
        <w:t xml:space="preserve">.  </w:t>
      </w:r>
      <w:r w:rsidR="00ED74A4">
        <w:t>We’re all so thankful for our Church family and all the love and support you’ve shown us.  That feeling only grows as we get to know each other better</w:t>
      </w:r>
      <w:r w:rsidR="00142939">
        <w:t>, as we grow together in love.</w:t>
      </w:r>
      <w:r w:rsidR="006E1072">
        <w:t xml:space="preserve">  H</w:t>
      </w:r>
      <w:r w:rsidR="002106C1">
        <w:t>o</w:t>
      </w:r>
      <w:r w:rsidR="006E1072">
        <w:t>pefully it hasn’t just been a positive year for us as a family, but for us as a Church family.</w:t>
      </w:r>
    </w:p>
    <w:p w14:paraId="55A29F0F" w14:textId="6FD791BD" w:rsidR="003A11A2" w:rsidRPr="003A11A2" w:rsidRDefault="006E1072" w:rsidP="003A11A2">
      <w:r>
        <w:t xml:space="preserve">As your read </w:t>
      </w:r>
      <w:r w:rsidR="002106C1">
        <w:t>this,</w:t>
      </w:r>
      <w:r w:rsidR="00111F63">
        <w:t xml:space="preserve"> we’re on the brink of Lent, the journey towards Easter.  Traditionally, Lent is 40 days before Easter (excluding the Sundays).  </w:t>
      </w:r>
      <w:r w:rsidR="00B9763F">
        <w:t>From the 4</w:t>
      </w:r>
      <w:r w:rsidR="00B9763F" w:rsidRPr="00B9763F">
        <w:rPr>
          <w:vertAlign w:val="superscript"/>
        </w:rPr>
        <w:t>th</w:t>
      </w:r>
      <w:r w:rsidR="00B9763F">
        <w:t xml:space="preserve"> Century, t</w:t>
      </w:r>
      <w:r w:rsidR="001D065D">
        <w:t xml:space="preserve">he Church had to fast (from meat, dairy and alcohol) for 40 days – not to </w:t>
      </w:r>
      <w:r w:rsidR="007B2B93">
        <w:t xml:space="preserve">fast </w:t>
      </w:r>
      <w:r w:rsidR="001D065D">
        <w:t xml:space="preserve">was </w:t>
      </w:r>
      <w:r w:rsidR="007B2B93">
        <w:t xml:space="preserve">declared </w:t>
      </w:r>
      <w:r w:rsidR="001D065D">
        <w:t xml:space="preserve">a </w:t>
      </w:r>
      <w:r w:rsidR="007B2B93">
        <w:t>‘</w:t>
      </w:r>
      <w:r w:rsidR="001D065D">
        <w:t>sin</w:t>
      </w:r>
      <w:r w:rsidR="007B2B93">
        <w:t>’</w:t>
      </w:r>
      <w:r w:rsidR="001D065D">
        <w:t xml:space="preserve">. </w:t>
      </w:r>
      <w:r w:rsidR="00207AE1">
        <w:t xml:space="preserve">This continued, with further laws being added, until the Reformation, where several branches of the Reformation dropped the notion of being obligated to observe feasts instituted with Church rules.  </w:t>
      </w:r>
      <w:r w:rsidR="007B2B93">
        <w:t>So,</w:t>
      </w:r>
      <w:r w:rsidR="00207AE1">
        <w:t xml:space="preserve"> our </w:t>
      </w:r>
      <w:r w:rsidR="005A52DA">
        <w:t>forebears</w:t>
      </w:r>
      <w:r w:rsidR="00207AE1">
        <w:t xml:space="preserve"> did not celebrate Lent or Easter, and it was not a common practice for Congregationalists to observe Lent until the early to </w:t>
      </w:r>
      <w:proofErr w:type="spellStart"/>
      <w:r w:rsidR="00207AE1">
        <w:t>mid 20</w:t>
      </w:r>
      <w:r w:rsidR="00207AE1" w:rsidRPr="00207AE1">
        <w:rPr>
          <w:vertAlign w:val="superscript"/>
        </w:rPr>
        <w:t>th</w:t>
      </w:r>
      <w:proofErr w:type="spellEnd"/>
      <w:r w:rsidR="00207AE1">
        <w:t xml:space="preserve"> Century.  Why does all this matter?</w:t>
      </w:r>
      <w:r w:rsidR="007B2B93">
        <w:t xml:space="preserve">  </w:t>
      </w:r>
      <w:r w:rsidR="002106C1">
        <w:t>In our tradition</w:t>
      </w:r>
      <w:r w:rsidR="00207AE1">
        <w:t xml:space="preserve"> we reject the Church – or anyone! – adding requirements to our life as Christians, however helpful they may be.  We believe passionately that God has called us into a relationship with him – individually and together – and the instructions for that relationship are found in Scripture</w:t>
      </w:r>
      <w:r w:rsidR="00B9763F">
        <w:t xml:space="preserve"> alone</w:t>
      </w:r>
      <w:r w:rsidR="00207AE1">
        <w:t>.  We discover</w:t>
      </w:r>
      <w:r w:rsidR="002106C1">
        <w:t xml:space="preserve"> and apply</w:t>
      </w:r>
      <w:r w:rsidR="00207AE1">
        <w:t xml:space="preserve"> them with the Spirit that dwells in our hearts and in fellowship with one another as we </w:t>
      </w:r>
      <w:r w:rsidR="005A52DA">
        <w:t>seek out</w:t>
      </w:r>
      <w:r w:rsidR="00207AE1">
        <w:t xml:space="preserve"> the Spirit’s leading individually</w:t>
      </w:r>
      <w:r w:rsidR="007B2B93">
        <w:t xml:space="preserve">; </w:t>
      </w:r>
      <w:r w:rsidR="005A52DA">
        <w:t xml:space="preserve">and just as importantly, </w:t>
      </w:r>
      <w:r w:rsidR="00207AE1">
        <w:t>together in worship, fellowship and Church Meeting.</w:t>
      </w:r>
      <w:r w:rsidR="007B2B93">
        <w:t xml:space="preserve">  No other Ecclesiastical</w:t>
      </w:r>
      <w:r w:rsidR="00B9763F">
        <w:t xml:space="preserve"> (Church)</w:t>
      </w:r>
      <w:r w:rsidR="007B2B93">
        <w:t xml:space="preserve"> or Civil</w:t>
      </w:r>
      <w:r w:rsidR="00B9763F">
        <w:t xml:space="preserve"> (State)</w:t>
      </w:r>
      <w:r w:rsidR="007B2B93">
        <w:t xml:space="preserve"> power has authority over our conscience or practice.</w:t>
      </w:r>
      <w:r w:rsidR="005A52DA">
        <w:t xml:space="preserve">  Our historical spiritual mothers and fathers didn’t celebrate Easter, but every Sunday is Easter Sunday!  We worship on Sunday</w:t>
      </w:r>
      <w:r w:rsidR="00E116A7">
        <w:t>s</w:t>
      </w:r>
      <w:r w:rsidR="005A52DA">
        <w:t xml:space="preserve"> because of the Resurrection of Jesus.  So… now?  Well</w:t>
      </w:r>
      <w:r w:rsidR="00584B62">
        <w:t>,</w:t>
      </w:r>
      <w:r w:rsidR="005A52DA">
        <w:t xml:space="preserve"> now we join in with other non-Conformists in celebrating Easter (and Christmas) along with our brothers and sisters in other Church traditions as well as our society recognising the death and resurrection of Jesus.  Lent and Easter </w:t>
      </w:r>
      <w:r w:rsidR="00E116A7">
        <w:t>aren’t</w:t>
      </w:r>
      <w:r w:rsidR="005A52DA">
        <w:t xml:space="preserve"> an obligation for </w:t>
      </w:r>
      <w:proofErr w:type="gramStart"/>
      <w:r w:rsidR="005A52DA">
        <w:t>us,</w:t>
      </w:r>
      <w:proofErr w:type="gramEnd"/>
      <w:r w:rsidR="005A52DA">
        <w:t xml:space="preserve"> </w:t>
      </w:r>
      <w:r w:rsidR="00E116A7">
        <w:t>they’re</w:t>
      </w:r>
      <w:r w:rsidR="005A52DA">
        <w:t xml:space="preserve"> an opportunity to </w:t>
      </w:r>
      <w:r w:rsidR="005711CF">
        <w:t xml:space="preserve">concentrate our minds and hearts on </w:t>
      </w:r>
      <w:r w:rsidR="00E116A7">
        <w:t xml:space="preserve">our relationship with Jesus. </w:t>
      </w:r>
      <w:r w:rsidR="00584B62">
        <w:t xml:space="preserve">Let’s take this </w:t>
      </w:r>
      <w:r w:rsidR="00001052">
        <w:t>opportunity</w:t>
      </w:r>
      <w:r w:rsidR="00584B62">
        <w:t xml:space="preserve"> not to feel crushed by obligation, but instead, </w:t>
      </w:r>
      <w:r w:rsidR="008C2806">
        <w:t>stop, breathe and in listening, submit to Jesus (whose ‘burden’ is light).</w:t>
      </w:r>
      <w:r w:rsidR="00953779">
        <w:t xml:space="preserve">  Lent reminds us of our need to submit to Jesus in recognition and confession of our sins and ask God to work in our lives to move us deeper into him.  </w:t>
      </w:r>
      <w:r w:rsidR="000550DE">
        <w:t xml:space="preserve">Building consistent spiritual practices – like daily prayer, daily Bible reading, joining Bible study groups etc. – are amazing.  But obligation is very different motivation than love; love building consistency is the goal.  </w:t>
      </w:r>
      <w:r w:rsidR="00304C00">
        <w:t>Lent was compulsory fasting, which morphed into the “What are you giving up for Lent?” we are familiar with.  Fasting is an important spiritual practice – maybe we’ll look at it later in the year</w:t>
      </w:r>
      <w:r w:rsidR="00D45ACF">
        <w:t>, but forcing is not our understanding.</w:t>
      </w:r>
      <w:r w:rsidR="00304C00">
        <w:t xml:space="preserve"> Giving things up as an act of service to God can be beneficial</w:t>
      </w:r>
      <w:r w:rsidR="00D45ACF">
        <w:t xml:space="preserve"> – go for it if you want!  </w:t>
      </w:r>
      <w:r w:rsidR="000550DE">
        <w:t xml:space="preserve">But if you want to observe Lent a bit differently why not pick something up for Lent – trying a daily act of kindness, reading a Christian book, taking 30mins out of your day to chill, calling friends we’ve not spoken to for a while, writing letters etc. </w:t>
      </w:r>
      <w:r w:rsidR="003A11A2">
        <w:t xml:space="preserve">However we mark (or don’t) this journey to the Cross of Good Friday and the glorious celebration of the Empty Tomb on Easter Sunday, let’s join Paul: </w:t>
      </w:r>
      <w:r w:rsidR="003A11A2" w:rsidRPr="003A11A2">
        <w:rPr>
          <w:i/>
          <w:iCs/>
        </w:rPr>
        <w:t>I pray that out of his glorious riches he may strengthen you with power through his Spirit in your inner being, </w:t>
      </w:r>
      <w:r w:rsidR="003A11A2" w:rsidRPr="003A11A2">
        <w:rPr>
          <w:b/>
          <w:bCs/>
          <w:i/>
          <w:iCs/>
          <w:vertAlign w:val="superscript"/>
        </w:rPr>
        <w:t>17 </w:t>
      </w:r>
      <w:r w:rsidR="003A11A2" w:rsidRPr="003A11A2">
        <w:rPr>
          <w:i/>
          <w:iCs/>
        </w:rPr>
        <w:t>so that Christ may dwell in your hearts through faith. And I pray that you, being rooted and established in love, </w:t>
      </w:r>
      <w:r w:rsidR="003A11A2" w:rsidRPr="003A11A2">
        <w:rPr>
          <w:b/>
          <w:bCs/>
          <w:i/>
          <w:iCs/>
          <w:vertAlign w:val="superscript"/>
        </w:rPr>
        <w:t>18 </w:t>
      </w:r>
      <w:r w:rsidR="003A11A2" w:rsidRPr="003A11A2">
        <w:rPr>
          <w:i/>
          <w:iCs/>
        </w:rPr>
        <w:t>may have power, together with all the Lord’s holy people, to grasp how wide and long and high and deep is the love of Christ, </w:t>
      </w:r>
      <w:r w:rsidR="003A11A2" w:rsidRPr="003A11A2">
        <w:rPr>
          <w:b/>
          <w:bCs/>
          <w:i/>
          <w:iCs/>
          <w:vertAlign w:val="superscript"/>
        </w:rPr>
        <w:t>19 </w:t>
      </w:r>
      <w:r w:rsidR="003A11A2" w:rsidRPr="003A11A2">
        <w:rPr>
          <w:i/>
          <w:iCs/>
        </w:rPr>
        <w:t>and to know this love that surpasses knowledge – that you may be filled to the measure of all the fullness of God.</w:t>
      </w:r>
      <w:r w:rsidR="003A11A2">
        <w:rPr>
          <w:i/>
          <w:iCs/>
        </w:rPr>
        <w:t xml:space="preserve"> </w:t>
      </w:r>
      <w:r w:rsidR="003A11A2" w:rsidRPr="003A11A2">
        <w:rPr>
          <w:b/>
          <w:bCs/>
          <w:i/>
          <w:iCs/>
          <w:vertAlign w:val="superscript"/>
        </w:rPr>
        <w:t>20 </w:t>
      </w:r>
      <w:r w:rsidR="003A11A2" w:rsidRPr="003A11A2">
        <w:rPr>
          <w:i/>
          <w:iCs/>
        </w:rPr>
        <w:t xml:space="preserve">Now to him who </w:t>
      </w:r>
      <w:proofErr w:type="gramStart"/>
      <w:r w:rsidR="003A11A2" w:rsidRPr="003A11A2">
        <w:rPr>
          <w:i/>
          <w:iCs/>
        </w:rPr>
        <w:t>is able to</w:t>
      </w:r>
      <w:proofErr w:type="gramEnd"/>
      <w:r w:rsidR="003A11A2" w:rsidRPr="003A11A2">
        <w:rPr>
          <w:i/>
          <w:iCs/>
        </w:rPr>
        <w:t xml:space="preserve"> do immeasurably more than all we ask or imagine, according to his power that is at work within us, </w:t>
      </w:r>
      <w:r w:rsidR="003A11A2" w:rsidRPr="003A11A2">
        <w:rPr>
          <w:b/>
          <w:bCs/>
          <w:i/>
          <w:iCs/>
          <w:vertAlign w:val="superscript"/>
        </w:rPr>
        <w:t>21 </w:t>
      </w:r>
      <w:r w:rsidR="003A11A2" w:rsidRPr="003A11A2">
        <w:rPr>
          <w:i/>
          <w:iCs/>
        </w:rPr>
        <w:t xml:space="preserve">to him be glory in the church and in Christ Jesus throughout all generations, </w:t>
      </w:r>
      <w:proofErr w:type="gramStart"/>
      <w:r w:rsidR="003A11A2" w:rsidRPr="003A11A2">
        <w:rPr>
          <w:i/>
          <w:iCs/>
        </w:rPr>
        <w:t>for ever and ever</w:t>
      </w:r>
      <w:proofErr w:type="gramEnd"/>
      <w:r w:rsidR="003A11A2" w:rsidRPr="003A11A2">
        <w:rPr>
          <w:i/>
          <w:iCs/>
        </w:rPr>
        <w:t>! Amen.</w:t>
      </w:r>
      <w:r w:rsidR="003A11A2">
        <w:rPr>
          <w:i/>
          <w:iCs/>
        </w:rPr>
        <w:t xml:space="preserve"> (Eph. 3:16-21).  </w:t>
      </w:r>
      <w:r w:rsidR="003A11A2">
        <w:t>With love, your brother, friend and Minister, Roo</w:t>
      </w:r>
    </w:p>
    <w:p w14:paraId="3E4C1DC0" w14:textId="5ABCE607" w:rsidR="002106C1" w:rsidRDefault="002106C1"/>
    <w:sectPr w:rsidR="002106C1" w:rsidSect="000550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56"/>
    <w:rsid w:val="00001052"/>
    <w:rsid w:val="000550DE"/>
    <w:rsid w:val="00111F63"/>
    <w:rsid w:val="00142939"/>
    <w:rsid w:val="00154856"/>
    <w:rsid w:val="001D065D"/>
    <w:rsid w:val="00207AE1"/>
    <w:rsid w:val="002106C1"/>
    <w:rsid w:val="002F2A88"/>
    <w:rsid w:val="00304C00"/>
    <w:rsid w:val="003A11A2"/>
    <w:rsid w:val="005361FF"/>
    <w:rsid w:val="005711CF"/>
    <w:rsid w:val="00584B62"/>
    <w:rsid w:val="005A52DA"/>
    <w:rsid w:val="0069493C"/>
    <w:rsid w:val="006E1072"/>
    <w:rsid w:val="00747018"/>
    <w:rsid w:val="007B2B93"/>
    <w:rsid w:val="008A4966"/>
    <w:rsid w:val="008C2806"/>
    <w:rsid w:val="00953779"/>
    <w:rsid w:val="009E2D4D"/>
    <w:rsid w:val="00A16764"/>
    <w:rsid w:val="00AC087E"/>
    <w:rsid w:val="00B259B1"/>
    <w:rsid w:val="00B9763F"/>
    <w:rsid w:val="00D45ACF"/>
    <w:rsid w:val="00E116A7"/>
    <w:rsid w:val="00ED7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1EF3"/>
  <w15:chartTrackingRefBased/>
  <w15:docId w15:val="{CA27AE8F-C941-4843-A207-78E25466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856"/>
    <w:rPr>
      <w:rFonts w:eastAsiaTheme="majorEastAsia" w:cstheme="majorBidi"/>
      <w:color w:val="272727" w:themeColor="text1" w:themeTint="D8"/>
    </w:rPr>
  </w:style>
  <w:style w:type="paragraph" w:styleId="Title">
    <w:name w:val="Title"/>
    <w:basedOn w:val="Normal"/>
    <w:next w:val="Normal"/>
    <w:link w:val="TitleChar"/>
    <w:uiPriority w:val="10"/>
    <w:qFormat/>
    <w:rsid w:val="00154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856"/>
    <w:pPr>
      <w:spacing w:before="160"/>
      <w:jc w:val="center"/>
    </w:pPr>
    <w:rPr>
      <w:i/>
      <w:iCs/>
      <w:color w:val="404040" w:themeColor="text1" w:themeTint="BF"/>
    </w:rPr>
  </w:style>
  <w:style w:type="character" w:customStyle="1" w:styleId="QuoteChar">
    <w:name w:val="Quote Char"/>
    <w:basedOn w:val="DefaultParagraphFont"/>
    <w:link w:val="Quote"/>
    <w:uiPriority w:val="29"/>
    <w:rsid w:val="00154856"/>
    <w:rPr>
      <w:i/>
      <w:iCs/>
      <w:color w:val="404040" w:themeColor="text1" w:themeTint="BF"/>
    </w:rPr>
  </w:style>
  <w:style w:type="paragraph" w:styleId="ListParagraph">
    <w:name w:val="List Paragraph"/>
    <w:basedOn w:val="Normal"/>
    <w:uiPriority w:val="34"/>
    <w:qFormat/>
    <w:rsid w:val="00154856"/>
    <w:pPr>
      <w:ind w:left="720"/>
      <w:contextualSpacing/>
    </w:pPr>
  </w:style>
  <w:style w:type="character" w:styleId="IntenseEmphasis">
    <w:name w:val="Intense Emphasis"/>
    <w:basedOn w:val="DefaultParagraphFont"/>
    <w:uiPriority w:val="21"/>
    <w:qFormat/>
    <w:rsid w:val="00154856"/>
    <w:rPr>
      <w:i/>
      <w:iCs/>
      <w:color w:val="0F4761" w:themeColor="accent1" w:themeShade="BF"/>
    </w:rPr>
  </w:style>
  <w:style w:type="paragraph" w:styleId="IntenseQuote">
    <w:name w:val="Intense Quote"/>
    <w:basedOn w:val="Normal"/>
    <w:next w:val="Normal"/>
    <w:link w:val="IntenseQuoteChar"/>
    <w:uiPriority w:val="30"/>
    <w:qFormat/>
    <w:rsid w:val="00154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856"/>
    <w:rPr>
      <w:i/>
      <w:iCs/>
      <w:color w:val="0F4761" w:themeColor="accent1" w:themeShade="BF"/>
    </w:rPr>
  </w:style>
  <w:style w:type="character" w:styleId="IntenseReference">
    <w:name w:val="Intense Reference"/>
    <w:basedOn w:val="DefaultParagraphFont"/>
    <w:uiPriority w:val="32"/>
    <w:qFormat/>
    <w:rsid w:val="00154856"/>
    <w:rPr>
      <w:b/>
      <w:bCs/>
      <w:smallCaps/>
      <w:color w:val="0F4761" w:themeColor="accent1" w:themeShade="BF"/>
      <w:spacing w:val="5"/>
    </w:rPr>
  </w:style>
  <w:style w:type="paragraph" w:styleId="NormalWeb">
    <w:name w:val="Normal (Web)"/>
    <w:basedOn w:val="Normal"/>
    <w:uiPriority w:val="99"/>
    <w:semiHidden/>
    <w:unhideWhenUsed/>
    <w:rsid w:val="003A11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711</TotalTime>
  <Pages>1</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Ruairidh MacRae</dc:creator>
  <cp:keywords/>
  <dc:description/>
  <cp:lastModifiedBy>Ruairidh MacRae</cp:lastModifiedBy>
  <cp:revision>4</cp:revision>
  <dcterms:created xsi:type="dcterms:W3CDTF">2026-01-19T13:52:00Z</dcterms:created>
  <dcterms:modified xsi:type="dcterms:W3CDTF">2026-01-20T01:43:00Z</dcterms:modified>
</cp:coreProperties>
</file>